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仿宋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黑体" w:hAnsi="黑体" w:eastAsia="黑体" w:cs="仿宋"/>
          <w:kern w:val="0"/>
          <w:sz w:val="28"/>
          <w:szCs w:val="28"/>
          <w:shd w:val="clear" w:color="auto" w:fill="FFFFFF"/>
          <w:lang w:bidi="ar"/>
        </w:rPr>
        <w:t>附件1</w:t>
      </w:r>
      <w:r>
        <w:rPr>
          <w:rFonts w:ascii="黑体" w:hAnsi="黑体" w:eastAsia="黑体" w:cs="仿宋"/>
          <w:kern w:val="0"/>
          <w:sz w:val="28"/>
          <w:szCs w:val="28"/>
          <w:shd w:val="clear" w:color="auto" w:fill="FFFFFF"/>
          <w:lang w:bidi="ar"/>
        </w:rPr>
        <w:t>-</w:t>
      </w:r>
      <w:r>
        <w:rPr>
          <w:rFonts w:hint="eastAsia" w:ascii="黑体" w:hAnsi="黑体" w:eastAsia="黑体" w:cs="仿宋"/>
          <w:kern w:val="0"/>
          <w:sz w:val="28"/>
          <w:szCs w:val="28"/>
          <w:shd w:val="clear" w:color="auto" w:fill="FFFFFF"/>
          <w:lang w:bidi="ar"/>
        </w:rPr>
        <w:t xml:space="preserve">2 </w:t>
      </w:r>
    </w:p>
    <w:p>
      <w:pPr>
        <w:spacing w:line="560" w:lineRule="exact"/>
        <w:jc w:val="center"/>
        <w:rPr>
          <w:rFonts w:ascii="宋体" w:hAnsi="宋体" w:cs="仿宋"/>
          <w:b/>
          <w:bCs/>
          <w:kern w:val="0"/>
          <w:sz w:val="40"/>
          <w:szCs w:val="44"/>
          <w:shd w:val="clear" w:color="auto" w:fill="FFFFFF"/>
          <w:lang w:bidi="ar"/>
        </w:rPr>
      </w:pPr>
      <w:r>
        <w:rPr>
          <w:rFonts w:hint="eastAsia" w:ascii="宋体" w:hAnsi="宋体" w:cs="仿宋"/>
          <w:b/>
          <w:bCs/>
          <w:kern w:val="0"/>
          <w:sz w:val="40"/>
          <w:szCs w:val="44"/>
          <w:shd w:val="clear" w:color="auto" w:fill="FFFFFF"/>
          <w:lang w:bidi="ar"/>
        </w:rPr>
        <w:t>广东生态工程职业学院科技工作先进个人申报表</w:t>
      </w:r>
    </w:p>
    <w:p>
      <w:pPr>
        <w:spacing w:line="560" w:lineRule="exact"/>
        <w:jc w:val="center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shd w:val="clear" w:color="auto" w:fill="FFFFFF"/>
          <w:lang w:bidi="ar"/>
        </w:rPr>
        <w:t xml:space="preserve"> </w:t>
      </w:r>
      <w:r>
        <w:rPr>
          <w:rFonts w:ascii="仿宋" w:hAnsi="仿宋" w:eastAsia="仿宋" w:cs="仿宋"/>
          <w:b/>
          <w:bCs/>
          <w:kern w:val="0"/>
          <w:sz w:val="32"/>
          <w:szCs w:val="32"/>
          <w:shd w:val="clear" w:color="auto" w:fill="FFFFFF"/>
          <w:lang w:bidi="ar"/>
        </w:rPr>
        <w:t xml:space="preserve">                         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申报年度：</w:t>
      </w:r>
    </w:p>
    <w:tbl>
      <w:tblPr>
        <w:tblStyle w:val="2"/>
        <w:tblW w:w="93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1724"/>
        <w:gridCol w:w="842"/>
        <w:gridCol w:w="1800"/>
        <w:gridCol w:w="1615"/>
        <w:gridCol w:w="24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91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  <w:t>姓名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8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  <w:t>性别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16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  <w:t>出生年月</w:t>
            </w:r>
          </w:p>
        </w:tc>
        <w:tc>
          <w:tcPr>
            <w:tcW w:w="248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91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  <w:t>职称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8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  <w:t>职务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16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  <w:t>学历/学位</w:t>
            </w:r>
          </w:p>
        </w:tc>
        <w:tc>
          <w:tcPr>
            <w:tcW w:w="248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5" w:hRule="atLeast"/>
          <w:jc w:val="center"/>
        </w:trPr>
        <w:tc>
          <w:tcPr>
            <w:tcW w:w="91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  <w:t>主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  <w:t>要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  <w:t>业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  <w:t>绩</w:t>
            </w:r>
          </w:p>
        </w:tc>
        <w:tc>
          <w:tcPr>
            <w:tcW w:w="8466" w:type="dxa"/>
            <w:gridSpan w:val="5"/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  <w:t>（简述本年度主要科研业绩，取得时间为2021年1月1日至2023年12月31日）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  <w:t>自评打分表</w:t>
            </w:r>
          </w:p>
          <w:tbl>
            <w:tblPr>
              <w:tblStyle w:val="2"/>
              <w:tblW w:w="4995" w:type="pct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16"/>
              <w:gridCol w:w="3933"/>
              <w:gridCol w:w="1000"/>
              <w:gridCol w:w="238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0" w:hRule="atLeast"/>
                <w:jc w:val="center"/>
              </w:trPr>
              <w:tc>
                <w:tcPr>
                  <w:tcW w:w="556" w:type="pct"/>
                  <w:noWrap w:val="0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kern w:val="0"/>
                      <w:sz w:val="28"/>
                      <w:szCs w:val="28"/>
                      <w:shd w:val="clear" w:color="auto" w:fill="FFFFFF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8"/>
                      <w:szCs w:val="28"/>
                      <w:shd w:val="clear" w:color="auto" w:fill="FFFFFF"/>
                      <w:lang w:bidi="ar"/>
                    </w:rPr>
                    <w:t>序号</w:t>
                  </w:r>
                </w:p>
              </w:tc>
              <w:tc>
                <w:tcPr>
                  <w:tcW w:w="2388" w:type="pct"/>
                  <w:noWrap w:val="0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kern w:val="0"/>
                      <w:sz w:val="28"/>
                      <w:szCs w:val="28"/>
                      <w:shd w:val="clear" w:color="auto" w:fill="FFFFFF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8"/>
                      <w:szCs w:val="28"/>
                      <w:shd w:val="clear" w:color="auto" w:fill="FFFFFF"/>
                      <w:lang w:bidi="ar"/>
                    </w:rPr>
                    <w:t>业绩类别</w:t>
                  </w:r>
                  <w:r>
                    <w:rPr>
                      <w:rFonts w:hint="eastAsia" w:ascii="仿宋" w:hAnsi="仿宋" w:eastAsia="仿宋" w:cs="仿宋"/>
                      <w:kern w:val="0"/>
                      <w:sz w:val="28"/>
                      <w:szCs w:val="28"/>
                      <w:shd w:val="clear" w:color="auto" w:fill="FFFFFF"/>
                      <w:lang w:val="en-US" w:eastAsia="zh-CN" w:bidi="ar"/>
                    </w:rPr>
                    <w:t>-名称</w:t>
                  </w:r>
                </w:p>
              </w:tc>
              <w:tc>
                <w:tcPr>
                  <w:tcW w:w="607" w:type="pct"/>
                  <w:noWrap w:val="0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kern w:val="0"/>
                      <w:sz w:val="28"/>
                      <w:szCs w:val="28"/>
                      <w:shd w:val="clear" w:color="auto" w:fill="FFFFFF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8"/>
                      <w:szCs w:val="28"/>
                      <w:shd w:val="clear" w:color="auto" w:fill="FFFFFF"/>
                      <w:lang w:bidi="ar"/>
                    </w:rPr>
                    <w:t>得分</w:t>
                  </w:r>
                </w:p>
              </w:tc>
              <w:tc>
                <w:tcPr>
                  <w:tcW w:w="1447" w:type="pct"/>
                  <w:noWrap w:val="0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kern w:val="0"/>
                      <w:sz w:val="28"/>
                      <w:szCs w:val="28"/>
                      <w:shd w:val="clear" w:color="auto" w:fill="FFFFFF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8"/>
                      <w:szCs w:val="28"/>
                      <w:shd w:val="clear" w:color="auto" w:fill="FFFFFF"/>
                      <w:lang w:bidi="ar"/>
                    </w:rPr>
                    <w:t>备注（如排名等）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5" w:hRule="atLeast"/>
                <w:jc w:val="center"/>
              </w:trPr>
              <w:tc>
                <w:tcPr>
                  <w:tcW w:w="556" w:type="pct"/>
                  <w:noWrap w:val="0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kern w:val="0"/>
                      <w:sz w:val="28"/>
                      <w:szCs w:val="28"/>
                      <w:shd w:val="clear" w:color="auto" w:fill="FFFFFF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8"/>
                      <w:szCs w:val="28"/>
                      <w:shd w:val="clear" w:color="auto" w:fill="FFFFFF"/>
                      <w:lang w:bidi="ar"/>
                    </w:rPr>
                    <w:t>1</w:t>
                  </w:r>
                </w:p>
              </w:tc>
              <w:tc>
                <w:tcPr>
                  <w:tcW w:w="2388" w:type="pct"/>
                  <w:noWrap w:val="0"/>
                  <w:vAlign w:val="top"/>
                </w:tcPr>
                <w:p>
                  <w:pPr>
                    <w:spacing w:line="400" w:lineRule="exact"/>
                    <w:rPr>
                      <w:rFonts w:ascii="仿宋" w:hAnsi="仿宋" w:eastAsia="仿宋" w:cs="仿宋"/>
                      <w:kern w:val="0"/>
                      <w:sz w:val="28"/>
                      <w:szCs w:val="28"/>
                      <w:shd w:val="clear" w:color="auto" w:fill="FFFFFF"/>
                      <w:lang w:bidi="ar"/>
                    </w:rPr>
                  </w:pPr>
                </w:p>
              </w:tc>
              <w:tc>
                <w:tcPr>
                  <w:tcW w:w="607" w:type="pct"/>
                  <w:noWrap w:val="0"/>
                  <w:vAlign w:val="top"/>
                </w:tcPr>
                <w:p>
                  <w:pPr>
                    <w:spacing w:line="400" w:lineRule="exact"/>
                    <w:rPr>
                      <w:rFonts w:ascii="仿宋" w:hAnsi="仿宋" w:eastAsia="仿宋" w:cs="仿宋"/>
                      <w:kern w:val="0"/>
                      <w:sz w:val="28"/>
                      <w:szCs w:val="28"/>
                      <w:shd w:val="clear" w:color="auto" w:fill="FFFFFF"/>
                      <w:lang w:bidi="ar"/>
                    </w:rPr>
                  </w:pPr>
                </w:p>
              </w:tc>
              <w:tc>
                <w:tcPr>
                  <w:tcW w:w="1447" w:type="pct"/>
                  <w:noWrap w:val="0"/>
                  <w:vAlign w:val="top"/>
                </w:tcPr>
                <w:p>
                  <w:pPr>
                    <w:spacing w:line="400" w:lineRule="exact"/>
                    <w:rPr>
                      <w:rFonts w:ascii="仿宋" w:hAnsi="仿宋" w:eastAsia="仿宋" w:cs="仿宋"/>
                      <w:kern w:val="0"/>
                      <w:sz w:val="28"/>
                      <w:szCs w:val="28"/>
                      <w:shd w:val="clear" w:color="auto" w:fill="FFFFFF"/>
                      <w:lang w:bidi="ar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65" w:hRule="atLeast"/>
                <w:jc w:val="center"/>
              </w:trPr>
              <w:tc>
                <w:tcPr>
                  <w:tcW w:w="556" w:type="pct"/>
                  <w:noWrap w:val="0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kern w:val="0"/>
                      <w:sz w:val="28"/>
                      <w:szCs w:val="28"/>
                      <w:shd w:val="clear" w:color="auto" w:fill="FFFFFF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8"/>
                      <w:szCs w:val="28"/>
                      <w:shd w:val="clear" w:color="auto" w:fill="FFFFFF"/>
                      <w:lang w:bidi="ar"/>
                    </w:rPr>
                    <w:t>2</w:t>
                  </w:r>
                </w:p>
              </w:tc>
              <w:tc>
                <w:tcPr>
                  <w:tcW w:w="2388" w:type="pct"/>
                  <w:noWrap w:val="0"/>
                  <w:vAlign w:val="top"/>
                </w:tcPr>
                <w:p>
                  <w:pPr>
                    <w:spacing w:line="400" w:lineRule="exact"/>
                    <w:rPr>
                      <w:rFonts w:ascii="仿宋" w:hAnsi="仿宋" w:eastAsia="仿宋" w:cs="仿宋"/>
                      <w:kern w:val="0"/>
                      <w:sz w:val="28"/>
                      <w:szCs w:val="28"/>
                      <w:shd w:val="clear" w:color="auto" w:fill="FFFFFF"/>
                      <w:lang w:bidi="ar"/>
                    </w:rPr>
                  </w:pPr>
                </w:p>
              </w:tc>
              <w:tc>
                <w:tcPr>
                  <w:tcW w:w="607" w:type="pct"/>
                  <w:noWrap w:val="0"/>
                  <w:vAlign w:val="top"/>
                </w:tcPr>
                <w:p>
                  <w:pPr>
                    <w:spacing w:line="400" w:lineRule="exact"/>
                    <w:rPr>
                      <w:rFonts w:ascii="仿宋" w:hAnsi="仿宋" w:eastAsia="仿宋" w:cs="仿宋"/>
                      <w:kern w:val="0"/>
                      <w:sz w:val="28"/>
                      <w:szCs w:val="28"/>
                      <w:shd w:val="clear" w:color="auto" w:fill="FFFFFF"/>
                      <w:lang w:bidi="ar"/>
                    </w:rPr>
                  </w:pPr>
                </w:p>
              </w:tc>
              <w:tc>
                <w:tcPr>
                  <w:tcW w:w="1447" w:type="pct"/>
                  <w:noWrap w:val="0"/>
                  <w:vAlign w:val="top"/>
                </w:tcPr>
                <w:p>
                  <w:pPr>
                    <w:spacing w:line="400" w:lineRule="exact"/>
                    <w:rPr>
                      <w:rFonts w:ascii="仿宋" w:hAnsi="仿宋" w:eastAsia="仿宋" w:cs="仿宋"/>
                      <w:kern w:val="0"/>
                      <w:sz w:val="28"/>
                      <w:szCs w:val="28"/>
                      <w:shd w:val="clear" w:color="auto" w:fill="FFFFFF"/>
                      <w:lang w:bidi="ar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65" w:hRule="atLeast"/>
                <w:jc w:val="center"/>
              </w:trPr>
              <w:tc>
                <w:tcPr>
                  <w:tcW w:w="556" w:type="pct"/>
                  <w:noWrap w:val="0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kern w:val="0"/>
                      <w:sz w:val="28"/>
                      <w:szCs w:val="28"/>
                      <w:shd w:val="clear" w:color="auto" w:fill="FFFFFF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8"/>
                      <w:szCs w:val="28"/>
                      <w:shd w:val="clear" w:color="auto" w:fill="FFFFFF"/>
                      <w:lang w:bidi="ar"/>
                    </w:rPr>
                    <w:t>3</w:t>
                  </w:r>
                </w:p>
              </w:tc>
              <w:tc>
                <w:tcPr>
                  <w:tcW w:w="2388" w:type="pct"/>
                  <w:noWrap w:val="0"/>
                  <w:vAlign w:val="top"/>
                </w:tcPr>
                <w:p>
                  <w:pPr>
                    <w:spacing w:line="400" w:lineRule="exact"/>
                    <w:rPr>
                      <w:rFonts w:ascii="仿宋" w:hAnsi="仿宋" w:eastAsia="仿宋" w:cs="仿宋"/>
                      <w:kern w:val="0"/>
                      <w:sz w:val="28"/>
                      <w:szCs w:val="28"/>
                      <w:shd w:val="clear" w:color="auto" w:fill="FFFFFF"/>
                      <w:lang w:bidi="ar"/>
                    </w:rPr>
                  </w:pPr>
                </w:p>
              </w:tc>
              <w:tc>
                <w:tcPr>
                  <w:tcW w:w="607" w:type="pct"/>
                  <w:noWrap w:val="0"/>
                  <w:vAlign w:val="top"/>
                </w:tcPr>
                <w:p>
                  <w:pPr>
                    <w:spacing w:line="400" w:lineRule="exact"/>
                    <w:rPr>
                      <w:rFonts w:ascii="仿宋" w:hAnsi="仿宋" w:eastAsia="仿宋" w:cs="仿宋"/>
                      <w:kern w:val="0"/>
                      <w:sz w:val="28"/>
                      <w:szCs w:val="28"/>
                      <w:shd w:val="clear" w:color="auto" w:fill="FFFFFF"/>
                      <w:lang w:bidi="ar"/>
                    </w:rPr>
                  </w:pPr>
                </w:p>
              </w:tc>
              <w:tc>
                <w:tcPr>
                  <w:tcW w:w="1447" w:type="pct"/>
                  <w:noWrap w:val="0"/>
                  <w:vAlign w:val="top"/>
                </w:tcPr>
                <w:p>
                  <w:pPr>
                    <w:spacing w:line="400" w:lineRule="exact"/>
                    <w:rPr>
                      <w:rFonts w:ascii="仿宋" w:hAnsi="仿宋" w:eastAsia="仿宋" w:cs="仿宋"/>
                      <w:kern w:val="0"/>
                      <w:sz w:val="28"/>
                      <w:szCs w:val="28"/>
                      <w:shd w:val="clear" w:color="auto" w:fill="FFFFFF"/>
                      <w:lang w:bidi="ar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65" w:hRule="atLeast"/>
                <w:jc w:val="center"/>
              </w:trPr>
              <w:tc>
                <w:tcPr>
                  <w:tcW w:w="556" w:type="pct"/>
                  <w:noWrap w:val="0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ascii="仿宋" w:hAnsi="仿宋" w:eastAsia="仿宋" w:cs="仿宋"/>
                      <w:kern w:val="0"/>
                      <w:sz w:val="28"/>
                      <w:szCs w:val="28"/>
                      <w:shd w:val="clear" w:color="auto" w:fill="FFFFFF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8"/>
                      <w:szCs w:val="28"/>
                      <w:shd w:val="clear" w:color="auto" w:fill="FFFFFF"/>
                      <w:lang w:bidi="ar"/>
                    </w:rPr>
                    <w:t>4</w:t>
                  </w:r>
                </w:p>
              </w:tc>
              <w:tc>
                <w:tcPr>
                  <w:tcW w:w="2388" w:type="pct"/>
                  <w:noWrap w:val="0"/>
                  <w:vAlign w:val="top"/>
                </w:tcPr>
                <w:p>
                  <w:pPr>
                    <w:spacing w:line="400" w:lineRule="exact"/>
                    <w:rPr>
                      <w:rFonts w:ascii="仿宋" w:hAnsi="仿宋" w:eastAsia="仿宋" w:cs="仿宋"/>
                      <w:kern w:val="0"/>
                      <w:sz w:val="28"/>
                      <w:szCs w:val="28"/>
                      <w:shd w:val="clear" w:color="auto" w:fill="FFFFFF"/>
                      <w:lang w:bidi="ar"/>
                    </w:rPr>
                  </w:pPr>
                </w:p>
              </w:tc>
              <w:tc>
                <w:tcPr>
                  <w:tcW w:w="607" w:type="pct"/>
                  <w:noWrap w:val="0"/>
                  <w:vAlign w:val="top"/>
                </w:tcPr>
                <w:p>
                  <w:pPr>
                    <w:spacing w:line="400" w:lineRule="exact"/>
                    <w:rPr>
                      <w:rFonts w:ascii="仿宋" w:hAnsi="仿宋" w:eastAsia="仿宋" w:cs="仿宋"/>
                      <w:kern w:val="0"/>
                      <w:sz w:val="28"/>
                      <w:szCs w:val="28"/>
                      <w:shd w:val="clear" w:color="auto" w:fill="FFFFFF"/>
                      <w:lang w:bidi="ar"/>
                    </w:rPr>
                  </w:pPr>
                </w:p>
              </w:tc>
              <w:tc>
                <w:tcPr>
                  <w:tcW w:w="1447" w:type="pct"/>
                  <w:noWrap w:val="0"/>
                  <w:vAlign w:val="top"/>
                </w:tcPr>
                <w:p>
                  <w:pPr>
                    <w:spacing w:line="400" w:lineRule="exact"/>
                    <w:rPr>
                      <w:rFonts w:ascii="仿宋" w:hAnsi="仿宋" w:eastAsia="仿宋" w:cs="仿宋"/>
                      <w:kern w:val="0"/>
                      <w:sz w:val="28"/>
                      <w:szCs w:val="28"/>
                      <w:shd w:val="clear" w:color="auto" w:fill="FFFFFF"/>
                      <w:lang w:bidi="ar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65" w:hRule="atLeast"/>
                <w:jc w:val="center"/>
              </w:trPr>
              <w:tc>
                <w:tcPr>
                  <w:tcW w:w="556" w:type="pct"/>
                  <w:noWrap w:val="0"/>
                  <w:vAlign w:val="center"/>
                </w:tcPr>
                <w:p>
                  <w:pPr>
                    <w:spacing w:line="400" w:lineRule="exact"/>
                    <w:jc w:val="center"/>
                    <w:rPr>
                      <w:rFonts w:hint="eastAsia" w:ascii="仿宋" w:hAnsi="仿宋" w:eastAsia="仿宋" w:cs="仿宋"/>
                      <w:kern w:val="0"/>
                      <w:sz w:val="28"/>
                      <w:szCs w:val="28"/>
                      <w:shd w:val="clear" w:color="auto" w:fill="FFFFFF"/>
                      <w:lang w:eastAsia="zh-CN" w:bidi="ar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8"/>
                      <w:szCs w:val="28"/>
                      <w:shd w:val="clear" w:color="auto" w:fill="FFFFFF"/>
                      <w:lang w:val="en-US" w:eastAsia="zh-CN" w:bidi="ar"/>
                    </w:rPr>
                    <w:t>合计</w:t>
                  </w:r>
                </w:p>
              </w:tc>
              <w:tc>
                <w:tcPr>
                  <w:tcW w:w="2388" w:type="pct"/>
                  <w:noWrap w:val="0"/>
                  <w:vAlign w:val="top"/>
                </w:tcPr>
                <w:p>
                  <w:pPr>
                    <w:spacing w:line="400" w:lineRule="exact"/>
                    <w:rPr>
                      <w:rFonts w:ascii="仿宋" w:hAnsi="仿宋" w:eastAsia="仿宋" w:cs="仿宋"/>
                      <w:kern w:val="0"/>
                      <w:sz w:val="28"/>
                      <w:szCs w:val="28"/>
                      <w:shd w:val="clear" w:color="auto" w:fill="FFFFFF"/>
                      <w:lang w:bidi="ar"/>
                    </w:rPr>
                  </w:pPr>
                </w:p>
              </w:tc>
              <w:tc>
                <w:tcPr>
                  <w:tcW w:w="607" w:type="pct"/>
                  <w:noWrap w:val="0"/>
                  <w:vAlign w:val="top"/>
                </w:tcPr>
                <w:p>
                  <w:pPr>
                    <w:spacing w:line="400" w:lineRule="exact"/>
                    <w:rPr>
                      <w:rFonts w:ascii="仿宋" w:hAnsi="仿宋" w:eastAsia="仿宋" w:cs="仿宋"/>
                      <w:kern w:val="0"/>
                      <w:sz w:val="28"/>
                      <w:szCs w:val="28"/>
                      <w:shd w:val="clear" w:color="auto" w:fill="FFFFFF"/>
                      <w:lang w:bidi="ar"/>
                    </w:rPr>
                  </w:pPr>
                </w:p>
              </w:tc>
              <w:tc>
                <w:tcPr>
                  <w:tcW w:w="1447" w:type="pct"/>
                  <w:noWrap w:val="0"/>
                  <w:vAlign w:val="top"/>
                </w:tcPr>
                <w:p>
                  <w:pPr>
                    <w:spacing w:line="400" w:lineRule="exact"/>
                    <w:rPr>
                      <w:rFonts w:ascii="仿宋" w:hAnsi="仿宋" w:eastAsia="仿宋" w:cs="仿宋"/>
                      <w:kern w:val="0"/>
                      <w:sz w:val="28"/>
                      <w:szCs w:val="28"/>
                      <w:shd w:val="clear" w:color="auto" w:fill="FFFFFF"/>
                      <w:lang w:bidi="ar"/>
                    </w:rPr>
                  </w:pPr>
                </w:p>
              </w:tc>
            </w:tr>
          </w:tbl>
          <w:p>
            <w:pPr>
              <w:spacing w:line="400" w:lineRule="exact"/>
              <w:rPr>
                <w:rFonts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  <w:t>（可自行加行）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91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8466" w:type="dxa"/>
            <w:gridSpan w:val="5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申报人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  <w:t>（签字）：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  <w:jc w:val="center"/>
        </w:trPr>
        <w:tc>
          <w:tcPr>
            <w:tcW w:w="91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科研与校企合作管理中心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  <w:t>意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  <w:t>见</w:t>
            </w:r>
          </w:p>
        </w:tc>
        <w:tc>
          <w:tcPr>
            <w:tcW w:w="8466" w:type="dxa"/>
            <w:gridSpan w:val="5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  <w:p>
            <w:pPr>
              <w:spacing w:line="400" w:lineRule="exact"/>
              <w:ind w:firstLine="840" w:firstLineChars="300"/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部门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  <w:lang w:bidi="ar"/>
              </w:rPr>
              <w:t>（盖章）：                    年    月    日</w:t>
            </w:r>
          </w:p>
        </w:tc>
      </w:tr>
    </w:tbl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bookmarkStart w:id="0" w:name="_GoBack"/>
    </w:p>
    <w:p/>
    <w:bookmarkEnd w:id="0"/>
    <w:sectPr>
      <w:pgSz w:w="11906" w:h="16838"/>
      <w:pgMar w:top="1701" w:right="1531" w:bottom="1418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lMzUxYWYyYjNmZGVkZDUwNDFkNGY5MzBmZmM2MWUifQ=="/>
  </w:docVars>
  <w:rsids>
    <w:rsidRoot w:val="2B7D255A"/>
    <w:rsid w:val="2B7D255A"/>
    <w:rsid w:val="30E0747D"/>
    <w:rsid w:val="3E4C3E4F"/>
    <w:rsid w:val="4651394C"/>
    <w:rsid w:val="47AE6C18"/>
    <w:rsid w:val="488A084B"/>
    <w:rsid w:val="58DF0D5E"/>
    <w:rsid w:val="65BD1742"/>
    <w:rsid w:val="69165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151</Words>
  <Characters>161</Characters>
  <Lines>0</Lines>
  <Paragraphs>0</Paragraphs>
  <TotalTime>20</TotalTime>
  <ScaleCrop>false</ScaleCrop>
  <LinksUpToDate>false</LinksUpToDate>
  <CharactersWithSpaces>249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2021-06-23T12:07:00Z</dcterms:created>
  <dc:creator>王晓宇</dc:creator>
  <cp:lastModifiedBy>王晓宇</cp:lastModifiedBy>
  <dcterms:modified xsi:type="dcterms:W3CDTF">2024-07-23T06:46:45Z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6A70007E0F1A46949FAB01AEB29EF0D8</vt:lpwstr>
  </property>
</Properties>
</file>